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4CD478" w14:textId="77777777" w:rsidR="00366A8B" w:rsidRDefault="00366A8B" w:rsidP="00366A8B">
      <w:pPr>
        <w:rPr>
          <w:rFonts w:asciiTheme="majorHAnsi" w:hAnsiTheme="majorHAnsi"/>
          <w:sz w:val="24"/>
          <w:szCs w:val="24"/>
        </w:rPr>
      </w:pPr>
      <w:r>
        <w:rPr>
          <w:rFonts w:asciiTheme="majorHAnsi" w:hAnsiTheme="majorHAnsi"/>
          <w:sz w:val="24"/>
          <w:szCs w:val="24"/>
        </w:rPr>
        <w:t>IMPORTANT COVID-19 INFORMATION:</w:t>
      </w:r>
    </w:p>
    <w:p w14:paraId="127FBA6A" w14:textId="77777777" w:rsidR="00366A8B" w:rsidRDefault="00366A8B" w:rsidP="00366A8B">
      <w:pPr>
        <w:rPr>
          <w:rFonts w:asciiTheme="majorHAnsi" w:hAnsiTheme="majorHAnsi"/>
          <w:sz w:val="24"/>
          <w:szCs w:val="24"/>
        </w:rPr>
      </w:pPr>
      <w:r>
        <w:rPr>
          <w:rFonts w:asciiTheme="majorHAnsi" w:hAnsiTheme="majorHAnsi"/>
          <w:sz w:val="24"/>
          <w:szCs w:val="24"/>
        </w:rPr>
        <w:t xml:space="preserve">The Village Board Meeting on May 18, 2020 will be held remotely.  The Argenta Village Hall </w:t>
      </w:r>
      <w:r w:rsidRPr="00CF275B">
        <w:rPr>
          <w:rFonts w:asciiTheme="majorHAnsi" w:hAnsiTheme="majorHAnsi"/>
          <w:b/>
          <w:sz w:val="24"/>
          <w:szCs w:val="24"/>
        </w:rPr>
        <w:t>WILL NOT</w:t>
      </w:r>
      <w:r>
        <w:rPr>
          <w:rFonts w:asciiTheme="majorHAnsi" w:hAnsiTheme="majorHAnsi"/>
          <w:sz w:val="24"/>
          <w:szCs w:val="24"/>
        </w:rPr>
        <w:t xml:space="preserve"> be open to the Board or Public.  Members of the Board and public can participate in the meeting by phone.  </w:t>
      </w:r>
    </w:p>
    <w:p w14:paraId="491F3E89" w14:textId="77777777" w:rsidR="00366A8B" w:rsidRDefault="00366A8B" w:rsidP="00366A8B">
      <w:pPr>
        <w:rPr>
          <w:rFonts w:asciiTheme="majorHAnsi" w:hAnsiTheme="majorHAnsi"/>
          <w:sz w:val="24"/>
          <w:szCs w:val="24"/>
        </w:rPr>
      </w:pPr>
      <w:r>
        <w:rPr>
          <w:rFonts w:asciiTheme="majorHAnsi" w:hAnsiTheme="majorHAnsi"/>
          <w:sz w:val="24"/>
          <w:szCs w:val="24"/>
        </w:rPr>
        <w:t>To join the meeting, call 312-626-6799.  When prompted, enter meeting ID:  968 8919 1502.</w:t>
      </w:r>
    </w:p>
    <w:p w14:paraId="714F0A5D" w14:textId="6E3D2EF1" w:rsidR="00F72DBF" w:rsidRDefault="00366A8B" w:rsidP="00366A8B">
      <w:pPr>
        <w:spacing w:after="0"/>
        <w:rPr>
          <w:rFonts w:asciiTheme="majorHAnsi" w:hAnsiTheme="majorHAnsi"/>
          <w:sz w:val="24"/>
          <w:szCs w:val="24"/>
        </w:rPr>
      </w:pPr>
      <w:r>
        <w:rPr>
          <w:rFonts w:asciiTheme="majorHAnsi" w:hAnsiTheme="majorHAnsi"/>
          <w:sz w:val="24"/>
          <w:szCs w:val="24"/>
        </w:rPr>
        <w:t xml:space="preserve">In addition to the above option to join the remote meeting by telephone, public comment can be submitted in advance by e-mail to </w:t>
      </w:r>
      <w:hyperlink r:id="rId8" w:history="1">
        <w:r w:rsidRPr="005C3DE5">
          <w:rPr>
            <w:rStyle w:val="Hyperlink"/>
            <w:rFonts w:asciiTheme="majorHAnsi" w:hAnsiTheme="majorHAnsi"/>
            <w:sz w:val="24"/>
            <w:szCs w:val="24"/>
          </w:rPr>
          <w:t>argenta.mayor@gmail.com</w:t>
        </w:r>
      </w:hyperlink>
      <w:r>
        <w:rPr>
          <w:rFonts w:asciiTheme="majorHAnsi" w:hAnsiTheme="majorHAnsi"/>
          <w:sz w:val="24"/>
          <w:szCs w:val="24"/>
        </w:rPr>
        <w:t xml:space="preserve"> or by dropping off written comments in the water bill payment slot at the Village Hall.  Public comments must be submitted by 5:00 PM on May 18, 2020.</w:t>
      </w:r>
    </w:p>
    <w:p w14:paraId="3C3ECB5D" w14:textId="500C7358" w:rsidR="00366A8B" w:rsidRDefault="00366A8B" w:rsidP="00366A8B">
      <w:pPr>
        <w:spacing w:after="0"/>
        <w:rPr>
          <w:rFonts w:asciiTheme="majorHAnsi" w:hAnsiTheme="majorHAnsi"/>
          <w:sz w:val="24"/>
          <w:szCs w:val="24"/>
        </w:rPr>
      </w:pPr>
    </w:p>
    <w:p w14:paraId="08B1D887" w14:textId="29CC798D" w:rsidR="00366A8B" w:rsidRDefault="00366A8B" w:rsidP="00366A8B">
      <w:pPr>
        <w:spacing w:after="0"/>
        <w:rPr>
          <w:rFonts w:asciiTheme="majorHAnsi" w:hAnsiTheme="majorHAnsi"/>
          <w:sz w:val="24"/>
          <w:szCs w:val="24"/>
        </w:rPr>
      </w:pPr>
    </w:p>
    <w:p w14:paraId="245FED24" w14:textId="0F194C88" w:rsidR="00366A8B" w:rsidRDefault="00366A8B" w:rsidP="00366A8B">
      <w:pPr>
        <w:spacing w:after="0"/>
        <w:rPr>
          <w:rFonts w:asciiTheme="majorHAnsi" w:hAnsiTheme="majorHAnsi"/>
          <w:sz w:val="24"/>
          <w:szCs w:val="24"/>
        </w:rPr>
      </w:pPr>
    </w:p>
    <w:p w14:paraId="5899B7B3" w14:textId="1C293402" w:rsidR="00366A8B" w:rsidRDefault="00366A8B" w:rsidP="00366A8B">
      <w:pPr>
        <w:spacing w:after="0"/>
        <w:rPr>
          <w:rFonts w:asciiTheme="majorHAnsi" w:hAnsiTheme="majorHAnsi"/>
          <w:sz w:val="24"/>
          <w:szCs w:val="24"/>
        </w:rPr>
      </w:pPr>
    </w:p>
    <w:p w14:paraId="73BCEC5E" w14:textId="31C4C278" w:rsidR="00366A8B" w:rsidRDefault="00366A8B" w:rsidP="00366A8B">
      <w:pPr>
        <w:spacing w:after="0"/>
        <w:rPr>
          <w:rFonts w:asciiTheme="majorHAnsi" w:hAnsiTheme="majorHAnsi"/>
          <w:sz w:val="24"/>
          <w:szCs w:val="24"/>
        </w:rPr>
      </w:pPr>
    </w:p>
    <w:p w14:paraId="646533DB" w14:textId="19835697" w:rsidR="00366A8B" w:rsidRDefault="00366A8B" w:rsidP="00366A8B">
      <w:pPr>
        <w:spacing w:after="0"/>
        <w:rPr>
          <w:rFonts w:asciiTheme="majorHAnsi" w:hAnsiTheme="majorHAnsi"/>
          <w:sz w:val="24"/>
          <w:szCs w:val="24"/>
        </w:rPr>
      </w:pPr>
    </w:p>
    <w:p w14:paraId="5E9DA643" w14:textId="61003626" w:rsidR="00366A8B" w:rsidRDefault="00366A8B" w:rsidP="00366A8B">
      <w:pPr>
        <w:spacing w:after="0"/>
        <w:rPr>
          <w:rFonts w:asciiTheme="majorHAnsi" w:hAnsiTheme="majorHAnsi"/>
          <w:sz w:val="24"/>
          <w:szCs w:val="24"/>
        </w:rPr>
      </w:pPr>
    </w:p>
    <w:p w14:paraId="602A3987" w14:textId="4EEDD532" w:rsidR="00366A8B" w:rsidRDefault="00366A8B" w:rsidP="00366A8B">
      <w:pPr>
        <w:spacing w:after="0"/>
        <w:rPr>
          <w:rFonts w:asciiTheme="majorHAnsi" w:hAnsiTheme="majorHAnsi"/>
          <w:sz w:val="24"/>
          <w:szCs w:val="24"/>
        </w:rPr>
      </w:pPr>
    </w:p>
    <w:p w14:paraId="1518C140" w14:textId="71BA5ECE" w:rsidR="00366A8B" w:rsidRDefault="00366A8B" w:rsidP="00366A8B">
      <w:pPr>
        <w:spacing w:after="0"/>
        <w:rPr>
          <w:rFonts w:asciiTheme="majorHAnsi" w:hAnsiTheme="majorHAnsi"/>
          <w:sz w:val="24"/>
          <w:szCs w:val="24"/>
        </w:rPr>
      </w:pPr>
    </w:p>
    <w:p w14:paraId="15D40BA3" w14:textId="02CF1701" w:rsidR="00366A8B" w:rsidRDefault="00366A8B" w:rsidP="00366A8B">
      <w:pPr>
        <w:spacing w:after="0"/>
        <w:rPr>
          <w:rFonts w:asciiTheme="majorHAnsi" w:hAnsiTheme="majorHAnsi"/>
          <w:sz w:val="24"/>
          <w:szCs w:val="24"/>
        </w:rPr>
      </w:pPr>
    </w:p>
    <w:p w14:paraId="5DB229F9" w14:textId="17012089" w:rsidR="00366A8B" w:rsidRDefault="00366A8B" w:rsidP="00366A8B">
      <w:pPr>
        <w:spacing w:after="0"/>
        <w:rPr>
          <w:rFonts w:asciiTheme="majorHAnsi" w:hAnsiTheme="majorHAnsi"/>
          <w:sz w:val="24"/>
          <w:szCs w:val="24"/>
        </w:rPr>
      </w:pPr>
    </w:p>
    <w:p w14:paraId="2149E18B" w14:textId="2A5E46B2" w:rsidR="00366A8B" w:rsidRDefault="00366A8B" w:rsidP="00366A8B">
      <w:pPr>
        <w:spacing w:after="0"/>
        <w:rPr>
          <w:rFonts w:asciiTheme="majorHAnsi" w:hAnsiTheme="majorHAnsi"/>
          <w:sz w:val="24"/>
          <w:szCs w:val="24"/>
        </w:rPr>
      </w:pPr>
    </w:p>
    <w:p w14:paraId="7DCAF327" w14:textId="6DDF0CDC" w:rsidR="00366A8B" w:rsidRDefault="00366A8B" w:rsidP="00366A8B">
      <w:pPr>
        <w:spacing w:after="0"/>
        <w:rPr>
          <w:rFonts w:asciiTheme="majorHAnsi" w:hAnsiTheme="majorHAnsi"/>
          <w:sz w:val="24"/>
          <w:szCs w:val="24"/>
        </w:rPr>
      </w:pPr>
    </w:p>
    <w:p w14:paraId="20FD5121" w14:textId="311E268C" w:rsidR="00366A8B" w:rsidRDefault="00366A8B" w:rsidP="00366A8B">
      <w:pPr>
        <w:spacing w:after="0"/>
        <w:rPr>
          <w:rFonts w:asciiTheme="majorHAnsi" w:hAnsiTheme="majorHAnsi"/>
          <w:sz w:val="24"/>
          <w:szCs w:val="24"/>
        </w:rPr>
      </w:pPr>
    </w:p>
    <w:p w14:paraId="6CB98E3E" w14:textId="2592C202" w:rsidR="00366A8B" w:rsidRDefault="00366A8B" w:rsidP="00366A8B">
      <w:pPr>
        <w:spacing w:after="0"/>
        <w:rPr>
          <w:rFonts w:asciiTheme="majorHAnsi" w:hAnsiTheme="majorHAnsi"/>
          <w:sz w:val="24"/>
          <w:szCs w:val="24"/>
        </w:rPr>
      </w:pPr>
    </w:p>
    <w:p w14:paraId="0A298658" w14:textId="7613999C" w:rsidR="00366A8B" w:rsidRDefault="00366A8B" w:rsidP="00366A8B">
      <w:pPr>
        <w:spacing w:after="0"/>
        <w:rPr>
          <w:rFonts w:asciiTheme="majorHAnsi" w:hAnsiTheme="majorHAnsi"/>
          <w:sz w:val="24"/>
          <w:szCs w:val="24"/>
        </w:rPr>
      </w:pPr>
    </w:p>
    <w:p w14:paraId="68F8E5FD" w14:textId="2F9BFF8A" w:rsidR="00366A8B" w:rsidRDefault="00366A8B" w:rsidP="00366A8B">
      <w:pPr>
        <w:spacing w:after="0"/>
        <w:rPr>
          <w:rFonts w:asciiTheme="majorHAnsi" w:hAnsiTheme="majorHAnsi"/>
          <w:sz w:val="24"/>
          <w:szCs w:val="24"/>
        </w:rPr>
      </w:pPr>
    </w:p>
    <w:p w14:paraId="0EA728CD" w14:textId="3DD507E1" w:rsidR="00366A8B" w:rsidRDefault="00366A8B" w:rsidP="00366A8B">
      <w:pPr>
        <w:spacing w:after="0"/>
        <w:rPr>
          <w:rFonts w:asciiTheme="majorHAnsi" w:hAnsiTheme="majorHAnsi"/>
          <w:sz w:val="24"/>
          <w:szCs w:val="24"/>
        </w:rPr>
      </w:pPr>
    </w:p>
    <w:p w14:paraId="309C208D" w14:textId="70998495" w:rsidR="00366A8B" w:rsidRDefault="00366A8B" w:rsidP="00366A8B">
      <w:pPr>
        <w:spacing w:after="0"/>
        <w:rPr>
          <w:rFonts w:asciiTheme="majorHAnsi" w:hAnsiTheme="majorHAnsi"/>
          <w:sz w:val="24"/>
          <w:szCs w:val="24"/>
        </w:rPr>
      </w:pPr>
    </w:p>
    <w:p w14:paraId="4C802D48" w14:textId="6C560563" w:rsidR="00366A8B" w:rsidRDefault="00366A8B" w:rsidP="00366A8B">
      <w:pPr>
        <w:spacing w:after="0"/>
        <w:rPr>
          <w:rFonts w:asciiTheme="majorHAnsi" w:hAnsiTheme="majorHAnsi"/>
          <w:sz w:val="24"/>
          <w:szCs w:val="24"/>
        </w:rPr>
      </w:pPr>
    </w:p>
    <w:p w14:paraId="3B1985D3" w14:textId="5D2FC7FE" w:rsidR="00366A8B" w:rsidRDefault="00366A8B" w:rsidP="00366A8B">
      <w:pPr>
        <w:spacing w:after="0"/>
        <w:rPr>
          <w:rFonts w:asciiTheme="majorHAnsi" w:hAnsiTheme="majorHAnsi"/>
          <w:sz w:val="24"/>
          <w:szCs w:val="24"/>
        </w:rPr>
      </w:pPr>
    </w:p>
    <w:p w14:paraId="0D183B09" w14:textId="759D80FD" w:rsidR="00366A8B" w:rsidRDefault="00366A8B" w:rsidP="00366A8B">
      <w:pPr>
        <w:spacing w:after="0"/>
        <w:rPr>
          <w:rFonts w:asciiTheme="majorHAnsi" w:hAnsiTheme="majorHAnsi"/>
          <w:sz w:val="24"/>
          <w:szCs w:val="24"/>
        </w:rPr>
      </w:pPr>
    </w:p>
    <w:p w14:paraId="366A5702" w14:textId="2898AD30" w:rsidR="00366A8B" w:rsidRDefault="00366A8B" w:rsidP="00366A8B">
      <w:pPr>
        <w:spacing w:after="0"/>
        <w:rPr>
          <w:rFonts w:asciiTheme="majorHAnsi" w:hAnsiTheme="majorHAnsi"/>
          <w:sz w:val="24"/>
          <w:szCs w:val="24"/>
        </w:rPr>
      </w:pPr>
    </w:p>
    <w:p w14:paraId="0438CC87" w14:textId="120B1277" w:rsidR="00366A8B" w:rsidRDefault="00366A8B" w:rsidP="00366A8B">
      <w:pPr>
        <w:spacing w:after="0"/>
        <w:rPr>
          <w:rFonts w:asciiTheme="majorHAnsi" w:hAnsiTheme="majorHAnsi"/>
          <w:sz w:val="24"/>
          <w:szCs w:val="24"/>
        </w:rPr>
      </w:pPr>
    </w:p>
    <w:p w14:paraId="4DD01447" w14:textId="42A6D8B6" w:rsidR="00366A8B" w:rsidRDefault="00366A8B" w:rsidP="00366A8B">
      <w:pPr>
        <w:spacing w:after="0"/>
        <w:rPr>
          <w:rFonts w:asciiTheme="majorHAnsi" w:hAnsiTheme="majorHAnsi"/>
          <w:sz w:val="24"/>
          <w:szCs w:val="24"/>
        </w:rPr>
      </w:pPr>
    </w:p>
    <w:p w14:paraId="15D48DB2" w14:textId="164C9565" w:rsidR="00366A8B" w:rsidRDefault="00366A8B" w:rsidP="00366A8B">
      <w:pPr>
        <w:spacing w:after="0"/>
        <w:rPr>
          <w:rFonts w:asciiTheme="majorHAnsi" w:hAnsiTheme="majorHAnsi"/>
          <w:sz w:val="24"/>
          <w:szCs w:val="24"/>
        </w:rPr>
      </w:pPr>
    </w:p>
    <w:p w14:paraId="130C1238" w14:textId="5123AF9B" w:rsidR="00366A8B" w:rsidRDefault="00366A8B" w:rsidP="00366A8B">
      <w:pPr>
        <w:spacing w:after="0"/>
        <w:rPr>
          <w:rFonts w:asciiTheme="majorHAnsi" w:hAnsiTheme="majorHAnsi"/>
          <w:sz w:val="24"/>
          <w:szCs w:val="24"/>
        </w:rPr>
      </w:pPr>
    </w:p>
    <w:p w14:paraId="6114AF2A" w14:textId="77777777" w:rsidR="00366A8B" w:rsidRDefault="00366A8B" w:rsidP="00366A8B">
      <w:pPr>
        <w:spacing w:after="0"/>
        <w:rPr>
          <w:rFonts w:asciiTheme="majorHAnsi" w:hAnsiTheme="majorHAnsi"/>
          <w:sz w:val="24"/>
          <w:szCs w:val="24"/>
        </w:rPr>
      </w:pPr>
    </w:p>
    <w:p w14:paraId="004D90B8" w14:textId="77777777" w:rsidR="00062A2C" w:rsidRPr="00062A2C" w:rsidRDefault="00062A2C" w:rsidP="00062A2C">
      <w:pPr>
        <w:spacing w:after="0"/>
        <w:jc w:val="center"/>
        <w:rPr>
          <w:rFonts w:asciiTheme="majorHAnsi" w:hAnsiTheme="majorHAnsi"/>
          <w:b/>
        </w:rPr>
      </w:pPr>
      <w:r w:rsidRPr="00062A2C">
        <w:rPr>
          <w:rFonts w:asciiTheme="majorHAnsi" w:hAnsiTheme="majorHAnsi"/>
          <w:b/>
        </w:rPr>
        <w:t>AGENDA</w:t>
      </w:r>
    </w:p>
    <w:p w14:paraId="3AB58AEE" w14:textId="77777777" w:rsidR="00062A2C" w:rsidRPr="00062A2C" w:rsidRDefault="00062A2C" w:rsidP="00062A2C">
      <w:pPr>
        <w:spacing w:after="0"/>
        <w:jc w:val="center"/>
        <w:rPr>
          <w:rFonts w:asciiTheme="majorHAnsi" w:hAnsiTheme="majorHAnsi"/>
          <w:b/>
        </w:rPr>
      </w:pPr>
      <w:r w:rsidRPr="00062A2C">
        <w:rPr>
          <w:rFonts w:asciiTheme="majorHAnsi" w:hAnsiTheme="majorHAnsi"/>
          <w:b/>
        </w:rPr>
        <w:t>REGULAR MEETING OF THE BOARD OF TRUSTEES OF THE VILLAGE OF ARGENTA, ILLINOIS</w:t>
      </w:r>
    </w:p>
    <w:p w14:paraId="619FAD1E" w14:textId="7D68883C" w:rsidR="00062A2C" w:rsidRPr="00062A2C" w:rsidRDefault="007154B6" w:rsidP="00062A2C">
      <w:pPr>
        <w:spacing w:after="0"/>
        <w:jc w:val="center"/>
        <w:rPr>
          <w:rFonts w:asciiTheme="majorHAnsi" w:hAnsiTheme="majorHAnsi"/>
          <w:b/>
        </w:rPr>
      </w:pPr>
      <w:r>
        <w:rPr>
          <w:rFonts w:asciiTheme="majorHAnsi" w:hAnsiTheme="majorHAnsi"/>
          <w:b/>
        </w:rPr>
        <w:t xml:space="preserve">MONDAY, </w:t>
      </w:r>
      <w:r w:rsidR="00AE2B23">
        <w:rPr>
          <w:rFonts w:asciiTheme="majorHAnsi" w:hAnsiTheme="majorHAnsi"/>
          <w:b/>
        </w:rPr>
        <w:t>MAY</w:t>
      </w:r>
      <w:r w:rsidR="001B28E8">
        <w:rPr>
          <w:rFonts w:asciiTheme="majorHAnsi" w:hAnsiTheme="majorHAnsi"/>
          <w:b/>
        </w:rPr>
        <w:t xml:space="preserve"> 1</w:t>
      </w:r>
      <w:r w:rsidR="00AE2B23">
        <w:rPr>
          <w:rFonts w:asciiTheme="majorHAnsi" w:hAnsiTheme="majorHAnsi"/>
          <w:b/>
        </w:rPr>
        <w:t>8</w:t>
      </w:r>
      <w:r w:rsidR="0032182D">
        <w:rPr>
          <w:rFonts w:asciiTheme="majorHAnsi" w:hAnsiTheme="majorHAnsi"/>
          <w:b/>
        </w:rPr>
        <w:t>, 20</w:t>
      </w:r>
      <w:r w:rsidR="00C56A58">
        <w:rPr>
          <w:rFonts w:asciiTheme="majorHAnsi" w:hAnsiTheme="majorHAnsi"/>
          <w:b/>
        </w:rPr>
        <w:t>20</w:t>
      </w:r>
      <w:r w:rsidR="00B4303C" w:rsidRPr="00062A2C">
        <w:rPr>
          <w:rFonts w:asciiTheme="majorHAnsi" w:hAnsiTheme="majorHAnsi"/>
          <w:b/>
        </w:rPr>
        <w:t xml:space="preserve"> @ 6:00 P.M.</w:t>
      </w:r>
    </w:p>
    <w:p w14:paraId="45C14C43" w14:textId="77777777" w:rsidR="00062A2C" w:rsidRPr="00062A2C" w:rsidRDefault="00062A2C" w:rsidP="00062A2C">
      <w:pPr>
        <w:spacing w:after="0"/>
        <w:jc w:val="center"/>
        <w:rPr>
          <w:rFonts w:asciiTheme="majorHAnsi" w:hAnsiTheme="majorHAnsi"/>
          <w:b/>
        </w:rPr>
      </w:pPr>
      <w:r w:rsidRPr="00062A2C">
        <w:rPr>
          <w:rFonts w:asciiTheme="majorHAnsi" w:hAnsiTheme="majorHAnsi"/>
          <w:b/>
        </w:rPr>
        <w:t>VILLAGE HALL, 330 N WARREN STREET, ARGENTA, ILLINOIS</w:t>
      </w:r>
    </w:p>
    <w:p w14:paraId="2397838D" w14:textId="77777777" w:rsidR="00062A2C" w:rsidRPr="00062A2C" w:rsidRDefault="00062A2C" w:rsidP="00062A2C">
      <w:pPr>
        <w:spacing w:after="0"/>
        <w:jc w:val="center"/>
        <w:rPr>
          <w:rFonts w:asciiTheme="majorHAnsi" w:hAnsiTheme="majorHAnsi"/>
          <w:b/>
        </w:rPr>
      </w:pPr>
    </w:p>
    <w:p w14:paraId="069E9091" w14:textId="77777777" w:rsidR="00062A2C" w:rsidRDefault="00062A2C" w:rsidP="00062A2C">
      <w:pPr>
        <w:spacing w:after="0"/>
        <w:jc w:val="center"/>
        <w:rPr>
          <w:rFonts w:asciiTheme="majorHAnsi" w:hAnsiTheme="majorHAnsi"/>
        </w:rPr>
      </w:pPr>
    </w:p>
    <w:p w14:paraId="0C1CC413" w14:textId="77777777" w:rsidR="00062A2C" w:rsidRDefault="00062A2C" w:rsidP="00062A2C">
      <w:pPr>
        <w:spacing w:after="0"/>
        <w:rPr>
          <w:rFonts w:asciiTheme="majorHAnsi" w:hAnsiTheme="majorHAnsi"/>
          <w:b/>
        </w:rPr>
      </w:pPr>
      <w:r>
        <w:rPr>
          <w:rFonts w:asciiTheme="majorHAnsi" w:hAnsiTheme="majorHAnsi"/>
          <w:b/>
        </w:rPr>
        <w:t>Call to Order</w:t>
      </w:r>
    </w:p>
    <w:p w14:paraId="469AC59F" w14:textId="77777777" w:rsidR="00062A2C" w:rsidRDefault="00062A2C" w:rsidP="00062A2C">
      <w:pPr>
        <w:spacing w:after="0"/>
        <w:rPr>
          <w:rFonts w:asciiTheme="majorHAnsi" w:hAnsiTheme="majorHAnsi"/>
          <w:b/>
        </w:rPr>
      </w:pPr>
      <w:r>
        <w:rPr>
          <w:rFonts w:asciiTheme="majorHAnsi" w:hAnsiTheme="majorHAnsi"/>
          <w:b/>
        </w:rPr>
        <w:t>Roll Call</w:t>
      </w:r>
    </w:p>
    <w:p w14:paraId="3A9C51DC" w14:textId="77777777" w:rsidR="00062A2C" w:rsidRDefault="00062A2C" w:rsidP="00062A2C">
      <w:pPr>
        <w:spacing w:after="0"/>
        <w:rPr>
          <w:rFonts w:asciiTheme="majorHAnsi" w:hAnsiTheme="majorHAnsi"/>
          <w:b/>
        </w:rPr>
      </w:pPr>
      <w:r>
        <w:rPr>
          <w:rFonts w:asciiTheme="majorHAnsi" w:hAnsiTheme="majorHAnsi"/>
          <w:b/>
        </w:rPr>
        <w:t>Pledge of Allegiance</w:t>
      </w:r>
    </w:p>
    <w:p w14:paraId="19FD2A62" w14:textId="77777777" w:rsidR="00062A2C" w:rsidRDefault="00062A2C" w:rsidP="00062A2C">
      <w:pPr>
        <w:spacing w:after="0"/>
        <w:rPr>
          <w:rFonts w:asciiTheme="majorHAnsi" w:hAnsiTheme="majorHAnsi"/>
        </w:rPr>
      </w:pPr>
      <w:r>
        <w:rPr>
          <w:rFonts w:asciiTheme="majorHAnsi" w:hAnsiTheme="majorHAnsi"/>
          <w:b/>
        </w:rPr>
        <w:t>Consent Agenda:</w:t>
      </w:r>
      <w:r>
        <w:rPr>
          <w:rFonts w:asciiTheme="majorHAnsi" w:hAnsiTheme="majorHAnsi"/>
          <w:sz w:val="16"/>
          <w:szCs w:val="16"/>
        </w:rPr>
        <w:t xml:space="preserve"> Items listed under the Consent Agenda </w:t>
      </w:r>
      <w:proofErr w:type="gramStart"/>
      <w:r>
        <w:rPr>
          <w:rFonts w:asciiTheme="majorHAnsi" w:hAnsiTheme="majorHAnsi"/>
          <w:sz w:val="16"/>
          <w:szCs w:val="16"/>
        </w:rPr>
        <w:t>are considered to be</w:t>
      </w:r>
      <w:proofErr w:type="gramEnd"/>
      <w:r>
        <w:rPr>
          <w:rFonts w:asciiTheme="majorHAnsi" w:hAnsiTheme="majorHAnsi"/>
          <w:sz w:val="16"/>
          <w:szCs w:val="16"/>
        </w:rPr>
        <w:t xml:space="preserve"> routine in nature and will be acted upon by one motion and one vote.  If separate action on any </w:t>
      </w:r>
      <w:proofErr w:type="gramStart"/>
      <w:r>
        <w:rPr>
          <w:rFonts w:asciiTheme="majorHAnsi" w:hAnsiTheme="majorHAnsi"/>
          <w:sz w:val="16"/>
          <w:szCs w:val="16"/>
        </w:rPr>
        <w:t>particular item</w:t>
      </w:r>
      <w:proofErr w:type="gramEnd"/>
      <w:r>
        <w:rPr>
          <w:rFonts w:asciiTheme="majorHAnsi" w:hAnsiTheme="majorHAnsi"/>
          <w:sz w:val="16"/>
          <w:szCs w:val="16"/>
        </w:rPr>
        <w:t xml:space="preserve"> is desired, the </w:t>
      </w:r>
      <w:r w:rsidR="00B4303C">
        <w:rPr>
          <w:rFonts w:asciiTheme="majorHAnsi" w:hAnsiTheme="majorHAnsi"/>
          <w:sz w:val="16"/>
          <w:szCs w:val="16"/>
        </w:rPr>
        <w:t>item</w:t>
      </w:r>
      <w:r>
        <w:rPr>
          <w:rFonts w:asciiTheme="majorHAnsi" w:hAnsiTheme="majorHAnsi"/>
          <w:sz w:val="16"/>
          <w:szCs w:val="16"/>
        </w:rPr>
        <w:t xml:space="preserve"> will be removed from the </w:t>
      </w:r>
      <w:r w:rsidR="00B4303C">
        <w:rPr>
          <w:rFonts w:asciiTheme="majorHAnsi" w:hAnsiTheme="majorHAnsi"/>
          <w:sz w:val="16"/>
          <w:szCs w:val="16"/>
        </w:rPr>
        <w:t>Consent</w:t>
      </w:r>
      <w:r>
        <w:rPr>
          <w:rFonts w:asciiTheme="majorHAnsi" w:hAnsiTheme="majorHAnsi"/>
          <w:sz w:val="16"/>
          <w:szCs w:val="16"/>
        </w:rPr>
        <w:t xml:space="preserve"> Agenda and will be considered separately.</w:t>
      </w:r>
    </w:p>
    <w:p w14:paraId="204FB3B1" w14:textId="4FA0CDDE" w:rsidR="005F5109" w:rsidRPr="00C56A58" w:rsidRDefault="00062A2C" w:rsidP="00C56A58">
      <w:pPr>
        <w:pStyle w:val="ListParagraph"/>
        <w:numPr>
          <w:ilvl w:val="0"/>
          <w:numId w:val="3"/>
        </w:numPr>
        <w:spacing w:after="0"/>
        <w:rPr>
          <w:rFonts w:asciiTheme="majorHAnsi" w:hAnsiTheme="majorHAnsi"/>
        </w:rPr>
      </w:pPr>
      <w:r w:rsidRPr="008F44C1">
        <w:rPr>
          <w:rFonts w:asciiTheme="majorHAnsi" w:hAnsiTheme="majorHAnsi"/>
        </w:rPr>
        <w:t xml:space="preserve">Approval of Board Meeting Minutes of </w:t>
      </w:r>
      <w:r w:rsidR="00AE2B23">
        <w:rPr>
          <w:rFonts w:asciiTheme="majorHAnsi" w:hAnsiTheme="majorHAnsi"/>
        </w:rPr>
        <w:t>April</w:t>
      </w:r>
      <w:r w:rsidR="001B28E8">
        <w:rPr>
          <w:rFonts w:asciiTheme="majorHAnsi" w:hAnsiTheme="majorHAnsi"/>
        </w:rPr>
        <w:t xml:space="preserve"> 20</w:t>
      </w:r>
      <w:r w:rsidR="007154B6">
        <w:rPr>
          <w:rFonts w:asciiTheme="majorHAnsi" w:hAnsiTheme="majorHAnsi"/>
        </w:rPr>
        <w:t>, 20</w:t>
      </w:r>
      <w:r w:rsidR="00AE2B23">
        <w:rPr>
          <w:rFonts w:asciiTheme="majorHAnsi" w:hAnsiTheme="majorHAnsi"/>
        </w:rPr>
        <w:t>20</w:t>
      </w:r>
      <w:r w:rsidR="007154B6">
        <w:rPr>
          <w:rFonts w:asciiTheme="majorHAnsi" w:hAnsiTheme="majorHAnsi"/>
        </w:rPr>
        <w:t>, #</w:t>
      </w:r>
      <w:r w:rsidR="001B28E8">
        <w:rPr>
          <w:rFonts w:asciiTheme="majorHAnsi" w:hAnsiTheme="majorHAnsi"/>
        </w:rPr>
        <w:t>20</w:t>
      </w:r>
      <w:r w:rsidR="007154B6">
        <w:rPr>
          <w:rFonts w:asciiTheme="majorHAnsi" w:hAnsiTheme="majorHAnsi"/>
        </w:rPr>
        <w:t>-</w:t>
      </w:r>
      <w:r w:rsidR="001B28E8">
        <w:rPr>
          <w:rFonts w:asciiTheme="majorHAnsi" w:hAnsiTheme="majorHAnsi"/>
        </w:rPr>
        <w:t>0</w:t>
      </w:r>
      <w:r w:rsidR="00AE2B23">
        <w:rPr>
          <w:rFonts w:asciiTheme="majorHAnsi" w:hAnsiTheme="majorHAnsi"/>
        </w:rPr>
        <w:t>4</w:t>
      </w:r>
      <w:r w:rsidR="007154B6">
        <w:rPr>
          <w:rFonts w:asciiTheme="majorHAnsi" w:hAnsiTheme="majorHAnsi"/>
        </w:rPr>
        <w:t>-</w:t>
      </w:r>
      <w:r w:rsidR="001B28E8">
        <w:rPr>
          <w:rFonts w:asciiTheme="majorHAnsi" w:hAnsiTheme="majorHAnsi"/>
        </w:rPr>
        <w:t>20</w:t>
      </w:r>
      <w:r w:rsidR="007154B6">
        <w:rPr>
          <w:rFonts w:asciiTheme="majorHAnsi" w:hAnsiTheme="majorHAnsi"/>
        </w:rPr>
        <w:t xml:space="preserve"> R</w:t>
      </w:r>
      <w:r w:rsidR="001B28E8">
        <w:rPr>
          <w:rFonts w:asciiTheme="majorHAnsi" w:hAnsiTheme="majorHAnsi"/>
        </w:rPr>
        <w:t>0</w:t>
      </w:r>
      <w:r w:rsidR="00AE2B23">
        <w:rPr>
          <w:rFonts w:asciiTheme="majorHAnsi" w:hAnsiTheme="majorHAnsi"/>
        </w:rPr>
        <w:t>4</w:t>
      </w:r>
    </w:p>
    <w:p w14:paraId="2CAD48B8" w14:textId="45EF9965" w:rsidR="008F44C1" w:rsidRDefault="008F44C1" w:rsidP="00877901">
      <w:pPr>
        <w:pStyle w:val="ListParagraph"/>
        <w:numPr>
          <w:ilvl w:val="0"/>
          <w:numId w:val="3"/>
        </w:numPr>
        <w:spacing w:after="0"/>
        <w:rPr>
          <w:rFonts w:asciiTheme="majorHAnsi" w:hAnsiTheme="majorHAnsi"/>
        </w:rPr>
      </w:pPr>
      <w:r w:rsidRPr="008F44C1">
        <w:rPr>
          <w:rFonts w:asciiTheme="majorHAnsi" w:hAnsiTheme="majorHAnsi"/>
        </w:rPr>
        <w:t>Approval of Disbursements #</w:t>
      </w:r>
      <w:r w:rsidR="00C56A58">
        <w:rPr>
          <w:rFonts w:asciiTheme="majorHAnsi" w:hAnsiTheme="majorHAnsi"/>
        </w:rPr>
        <w:t>20</w:t>
      </w:r>
      <w:r w:rsidRPr="008F44C1">
        <w:rPr>
          <w:rFonts w:asciiTheme="majorHAnsi" w:hAnsiTheme="majorHAnsi"/>
        </w:rPr>
        <w:t>-</w:t>
      </w:r>
      <w:r w:rsidR="007F0E53">
        <w:rPr>
          <w:rFonts w:asciiTheme="majorHAnsi" w:hAnsiTheme="majorHAnsi"/>
        </w:rPr>
        <w:t>0</w:t>
      </w:r>
      <w:r w:rsidR="00AE2B23">
        <w:rPr>
          <w:rFonts w:asciiTheme="majorHAnsi" w:hAnsiTheme="majorHAnsi"/>
        </w:rPr>
        <w:t>5</w:t>
      </w:r>
      <w:r w:rsidRPr="008F44C1">
        <w:rPr>
          <w:rFonts w:asciiTheme="majorHAnsi" w:hAnsiTheme="majorHAnsi"/>
        </w:rPr>
        <w:t>-</w:t>
      </w:r>
      <w:r w:rsidR="001B28E8">
        <w:rPr>
          <w:rFonts w:asciiTheme="majorHAnsi" w:hAnsiTheme="majorHAnsi"/>
        </w:rPr>
        <w:t>1</w:t>
      </w:r>
      <w:r w:rsidR="00AE2B23">
        <w:rPr>
          <w:rFonts w:asciiTheme="majorHAnsi" w:hAnsiTheme="majorHAnsi"/>
        </w:rPr>
        <w:t>8</w:t>
      </w:r>
      <w:r w:rsidRPr="008F44C1">
        <w:rPr>
          <w:rFonts w:asciiTheme="majorHAnsi" w:hAnsiTheme="majorHAnsi"/>
        </w:rPr>
        <w:t xml:space="preserve"> D</w:t>
      </w:r>
      <w:r w:rsidR="007F0E53">
        <w:rPr>
          <w:rFonts w:asciiTheme="majorHAnsi" w:hAnsiTheme="majorHAnsi"/>
        </w:rPr>
        <w:t>0</w:t>
      </w:r>
      <w:r w:rsidR="00AE2B23">
        <w:rPr>
          <w:rFonts w:asciiTheme="majorHAnsi" w:hAnsiTheme="majorHAnsi"/>
        </w:rPr>
        <w:t>5</w:t>
      </w:r>
    </w:p>
    <w:p w14:paraId="0ECB9642" w14:textId="1D8638BB" w:rsidR="00DD4283" w:rsidRPr="00877901" w:rsidRDefault="00DD4283" w:rsidP="00877901">
      <w:pPr>
        <w:pStyle w:val="ListParagraph"/>
        <w:numPr>
          <w:ilvl w:val="0"/>
          <w:numId w:val="3"/>
        </w:numPr>
        <w:spacing w:after="0"/>
        <w:rPr>
          <w:rFonts w:asciiTheme="majorHAnsi" w:hAnsiTheme="majorHAnsi"/>
        </w:rPr>
      </w:pPr>
      <w:r>
        <w:rPr>
          <w:rFonts w:asciiTheme="majorHAnsi" w:hAnsiTheme="majorHAnsi"/>
        </w:rPr>
        <w:t>Approval of Bank Reconciliations #</w:t>
      </w:r>
      <w:r w:rsidR="00C56A58">
        <w:rPr>
          <w:rFonts w:asciiTheme="majorHAnsi" w:hAnsiTheme="majorHAnsi"/>
        </w:rPr>
        <w:t>20</w:t>
      </w:r>
      <w:r>
        <w:rPr>
          <w:rFonts w:asciiTheme="majorHAnsi" w:hAnsiTheme="majorHAnsi"/>
        </w:rPr>
        <w:t>-</w:t>
      </w:r>
      <w:r w:rsidR="001E1755">
        <w:rPr>
          <w:rFonts w:asciiTheme="majorHAnsi" w:hAnsiTheme="majorHAnsi"/>
        </w:rPr>
        <w:t>0</w:t>
      </w:r>
      <w:r w:rsidR="00AE2B23">
        <w:rPr>
          <w:rFonts w:asciiTheme="majorHAnsi" w:hAnsiTheme="majorHAnsi"/>
        </w:rPr>
        <w:t>5</w:t>
      </w:r>
      <w:r>
        <w:rPr>
          <w:rFonts w:asciiTheme="majorHAnsi" w:hAnsiTheme="majorHAnsi"/>
        </w:rPr>
        <w:t>-</w:t>
      </w:r>
      <w:r w:rsidR="001B28E8">
        <w:rPr>
          <w:rFonts w:asciiTheme="majorHAnsi" w:hAnsiTheme="majorHAnsi"/>
        </w:rPr>
        <w:t>1</w:t>
      </w:r>
      <w:r w:rsidR="00AE2B23">
        <w:rPr>
          <w:rFonts w:asciiTheme="majorHAnsi" w:hAnsiTheme="majorHAnsi"/>
        </w:rPr>
        <w:t>8</w:t>
      </w:r>
      <w:r w:rsidR="007F0E53">
        <w:rPr>
          <w:rFonts w:asciiTheme="majorHAnsi" w:hAnsiTheme="majorHAnsi"/>
        </w:rPr>
        <w:t xml:space="preserve"> BR0</w:t>
      </w:r>
      <w:r w:rsidR="00AE2B23">
        <w:rPr>
          <w:rFonts w:asciiTheme="majorHAnsi" w:hAnsiTheme="majorHAnsi"/>
        </w:rPr>
        <w:t>5</w:t>
      </w:r>
    </w:p>
    <w:p w14:paraId="33502C88" w14:textId="77777777" w:rsidR="008F44C1" w:rsidRDefault="008F44C1" w:rsidP="008F44C1">
      <w:pPr>
        <w:spacing w:after="0"/>
        <w:rPr>
          <w:rFonts w:asciiTheme="majorHAnsi" w:hAnsiTheme="majorHAnsi"/>
        </w:rPr>
      </w:pPr>
      <w:r>
        <w:rPr>
          <w:rFonts w:asciiTheme="majorHAnsi" w:hAnsiTheme="majorHAnsi"/>
          <w:b/>
        </w:rPr>
        <w:t>Public Comment:</w:t>
      </w:r>
      <w:r>
        <w:rPr>
          <w:rFonts w:asciiTheme="majorHAnsi" w:hAnsiTheme="majorHAnsi"/>
        </w:rPr>
        <w:t xml:space="preserve"> </w:t>
      </w:r>
      <w:proofErr w:type="gramStart"/>
      <w:r>
        <w:rPr>
          <w:rFonts w:asciiTheme="majorHAnsi" w:hAnsiTheme="majorHAnsi"/>
          <w:sz w:val="16"/>
          <w:szCs w:val="16"/>
        </w:rPr>
        <w:t>At this time</w:t>
      </w:r>
      <w:proofErr w:type="gramEnd"/>
      <w:r>
        <w:rPr>
          <w:rFonts w:asciiTheme="majorHAnsi" w:hAnsiTheme="majorHAnsi"/>
          <w:sz w:val="16"/>
          <w:szCs w:val="16"/>
        </w:rPr>
        <w:t xml:space="preserve">, the public has the opportunity to express views or make comments to the Mayor and Board of Trustees on agenda items or any other Village issue.  Comments must be limited to not more </w:t>
      </w:r>
      <w:r w:rsidR="00B4303C">
        <w:rPr>
          <w:rFonts w:asciiTheme="majorHAnsi" w:hAnsiTheme="majorHAnsi"/>
          <w:sz w:val="16"/>
          <w:szCs w:val="16"/>
        </w:rPr>
        <w:t>than</w:t>
      </w:r>
      <w:r>
        <w:rPr>
          <w:rFonts w:asciiTheme="majorHAnsi" w:hAnsiTheme="majorHAnsi"/>
          <w:sz w:val="16"/>
          <w:szCs w:val="16"/>
        </w:rPr>
        <w:t xml:space="preserve"> three (3) minutes.</w:t>
      </w:r>
    </w:p>
    <w:p w14:paraId="25C92CFB" w14:textId="77777777" w:rsidR="008F44C1" w:rsidRDefault="008F44C1" w:rsidP="008F44C1">
      <w:pPr>
        <w:spacing w:after="0"/>
        <w:rPr>
          <w:rFonts w:asciiTheme="majorHAnsi" w:hAnsiTheme="majorHAnsi"/>
        </w:rPr>
      </w:pPr>
      <w:r>
        <w:rPr>
          <w:rFonts w:asciiTheme="majorHAnsi" w:hAnsiTheme="majorHAnsi"/>
          <w:b/>
        </w:rPr>
        <w:t>Recognition of Visitors:</w:t>
      </w:r>
      <w:r w:rsidR="00EC452D">
        <w:rPr>
          <w:rFonts w:asciiTheme="majorHAnsi" w:hAnsiTheme="majorHAnsi"/>
          <w:b/>
        </w:rPr>
        <w:t xml:space="preserve"> </w:t>
      </w:r>
      <w:r>
        <w:rPr>
          <w:rFonts w:asciiTheme="majorHAnsi" w:hAnsiTheme="majorHAnsi"/>
        </w:rPr>
        <w:t xml:space="preserve"> </w:t>
      </w:r>
      <w:r w:rsidR="00C87341">
        <w:rPr>
          <w:rFonts w:asciiTheme="majorHAnsi" w:hAnsiTheme="majorHAnsi"/>
        </w:rPr>
        <w:t xml:space="preserve"> </w:t>
      </w:r>
    </w:p>
    <w:p w14:paraId="31CF6F47" w14:textId="77777777" w:rsidR="008F44C1" w:rsidRPr="00EC452D" w:rsidRDefault="008F44C1" w:rsidP="008F44C1">
      <w:pPr>
        <w:spacing w:after="0"/>
        <w:rPr>
          <w:rFonts w:asciiTheme="majorHAnsi" w:hAnsiTheme="majorHAnsi"/>
        </w:rPr>
      </w:pPr>
      <w:r>
        <w:rPr>
          <w:rFonts w:asciiTheme="majorHAnsi" w:hAnsiTheme="majorHAnsi"/>
          <w:b/>
        </w:rPr>
        <w:t>Department Reports:</w:t>
      </w:r>
      <w:r w:rsidR="00EC452D">
        <w:rPr>
          <w:rFonts w:asciiTheme="majorHAnsi" w:hAnsiTheme="majorHAnsi"/>
          <w:b/>
        </w:rPr>
        <w:t xml:space="preserve"> </w:t>
      </w:r>
    </w:p>
    <w:p w14:paraId="7DECC550" w14:textId="77777777" w:rsidR="008F44C1" w:rsidRDefault="008F44C1" w:rsidP="008F44C1">
      <w:pPr>
        <w:pStyle w:val="ListParagraph"/>
        <w:numPr>
          <w:ilvl w:val="0"/>
          <w:numId w:val="2"/>
        </w:numPr>
        <w:spacing w:after="0"/>
        <w:rPr>
          <w:rFonts w:asciiTheme="majorHAnsi" w:hAnsiTheme="majorHAnsi"/>
        </w:rPr>
      </w:pPr>
      <w:r>
        <w:rPr>
          <w:rFonts w:asciiTheme="majorHAnsi" w:hAnsiTheme="majorHAnsi"/>
        </w:rPr>
        <w:t>Law Enforcement Report</w:t>
      </w:r>
    </w:p>
    <w:p w14:paraId="7F5A9C0C" w14:textId="77777777" w:rsidR="008F44C1" w:rsidRDefault="008F44C1" w:rsidP="008F44C1">
      <w:pPr>
        <w:pStyle w:val="ListParagraph"/>
        <w:numPr>
          <w:ilvl w:val="0"/>
          <w:numId w:val="2"/>
        </w:numPr>
        <w:spacing w:after="0"/>
        <w:rPr>
          <w:rFonts w:asciiTheme="majorHAnsi" w:hAnsiTheme="majorHAnsi"/>
        </w:rPr>
      </w:pPr>
      <w:r>
        <w:rPr>
          <w:rFonts w:asciiTheme="majorHAnsi" w:hAnsiTheme="majorHAnsi"/>
        </w:rPr>
        <w:t>Village Staff Reports</w:t>
      </w:r>
    </w:p>
    <w:p w14:paraId="522180A7" w14:textId="77777777" w:rsidR="008F44C1" w:rsidRDefault="008F44C1" w:rsidP="008F44C1">
      <w:pPr>
        <w:pStyle w:val="ListParagraph"/>
        <w:numPr>
          <w:ilvl w:val="0"/>
          <w:numId w:val="2"/>
        </w:numPr>
        <w:spacing w:after="0"/>
        <w:rPr>
          <w:rFonts w:asciiTheme="majorHAnsi" w:hAnsiTheme="majorHAnsi"/>
        </w:rPr>
      </w:pPr>
      <w:r>
        <w:rPr>
          <w:rFonts w:asciiTheme="majorHAnsi" w:hAnsiTheme="majorHAnsi"/>
        </w:rPr>
        <w:t>Mayor’s Report</w:t>
      </w:r>
    </w:p>
    <w:p w14:paraId="6A517017" w14:textId="77777777" w:rsidR="008F44C1" w:rsidRDefault="008F44C1" w:rsidP="008F44C1">
      <w:pPr>
        <w:pStyle w:val="ListParagraph"/>
        <w:numPr>
          <w:ilvl w:val="0"/>
          <w:numId w:val="2"/>
        </w:numPr>
        <w:spacing w:after="0"/>
        <w:rPr>
          <w:rFonts w:asciiTheme="majorHAnsi" w:hAnsiTheme="majorHAnsi"/>
        </w:rPr>
      </w:pPr>
      <w:r>
        <w:rPr>
          <w:rFonts w:asciiTheme="majorHAnsi" w:hAnsiTheme="majorHAnsi"/>
        </w:rPr>
        <w:t>Attorney’s Report</w:t>
      </w:r>
    </w:p>
    <w:p w14:paraId="514611FF" w14:textId="0ACE922D" w:rsidR="00A8555D" w:rsidRDefault="008F44C1" w:rsidP="00E0782B">
      <w:pPr>
        <w:spacing w:after="0"/>
        <w:rPr>
          <w:rFonts w:asciiTheme="majorHAnsi" w:hAnsiTheme="majorHAnsi"/>
        </w:rPr>
      </w:pPr>
      <w:r>
        <w:rPr>
          <w:rFonts w:asciiTheme="majorHAnsi" w:hAnsiTheme="majorHAnsi"/>
          <w:b/>
        </w:rPr>
        <w:t>Old Business:</w:t>
      </w:r>
      <w:r>
        <w:rPr>
          <w:rFonts w:asciiTheme="majorHAnsi" w:hAnsiTheme="majorHAnsi"/>
        </w:rPr>
        <w:t xml:space="preserve"> </w:t>
      </w:r>
    </w:p>
    <w:p w14:paraId="31CA90E1" w14:textId="455A0727" w:rsidR="00336CF4" w:rsidRPr="00336CF4" w:rsidRDefault="00336CF4" w:rsidP="00336CF4">
      <w:pPr>
        <w:pStyle w:val="ListParagraph"/>
        <w:numPr>
          <w:ilvl w:val="0"/>
          <w:numId w:val="10"/>
        </w:numPr>
        <w:spacing w:after="0"/>
        <w:rPr>
          <w:rFonts w:asciiTheme="majorHAnsi" w:hAnsiTheme="majorHAnsi"/>
        </w:rPr>
      </w:pPr>
      <w:r>
        <w:rPr>
          <w:rFonts w:asciiTheme="majorHAnsi" w:hAnsiTheme="majorHAnsi"/>
        </w:rPr>
        <w:t>Discuss/Vote to award MFT oil and chip contract.</w:t>
      </w:r>
    </w:p>
    <w:p w14:paraId="082D5635" w14:textId="413B1E26" w:rsidR="008F706D" w:rsidRDefault="008F44C1" w:rsidP="004B14BE">
      <w:pPr>
        <w:spacing w:after="0"/>
        <w:rPr>
          <w:rFonts w:asciiTheme="majorHAnsi" w:hAnsiTheme="majorHAnsi"/>
          <w:b/>
        </w:rPr>
      </w:pPr>
      <w:r>
        <w:rPr>
          <w:rFonts w:asciiTheme="majorHAnsi" w:hAnsiTheme="majorHAnsi"/>
          <w:b/>
        </w:rPr>
        <w:t>New Business:</w:t>
      </w:r>
      <w:r w:rsidR="00051BF1">
        <w:rPr>
          <w:rFonts w:asciiTheme="majorHAnsi" w:hAnsiTheme="majorHAnsi"/>
          <w:b/>
        </w:rPr>
        <w:t xml:space="preserve"> </w:t>
      </w:r>
    </w:p>
    <w:p w14:paraId="140064D5" w14:textId="6F3DDABE" w:rsidR="00AE2B23" w:rsidRPr="005D65DC" w:rsidRDefault="005D65DC" w:rsidP="005D65DC">
      <w:pPr>
        <w:pStyle w:val="ListParagraph"/>
        <w:numPr>
          <w:ilvl w:val="0"/>
          <w:numId w:val="9"/>
        </w:numPr>
        <w:spacing w:after="0"/>
        <w:rPr>
          <w:rFonts w:asciiTheme="majorHAnsi" w:hAnsiTheme="majorHAnsi"/>
        </w:rPr>
      </w:pPr>
      <w:r>
        <w:rPr>
          <w:rFonts w:asciiTheme="majorHAnsi" w:hAnsiTheme="majorHAnsi"/>
        </w:rPr>
        <w:t>Discuss/Vote on project delays/reductions due to the COVID-19 outbreak.</w:t>
      </w:r>
    </w:p>
    <w:p w14:paraId="4E50D850" w14:textId="77777777" w:rsidR="008F44C1" w:rsidRPr="008F706D" w:rsidRDefault="008F44C1" w:rsidP="008F44C1">
      <w:pPr>
        <w:spacing w:after="0"/>
        <w:rPr>
          <w:rFonts w:asciiTheme="majorHAnsi" w:hAnsiTheme="majorHAnsi"/>
        </w:rPr>
      </w:pPr>
      <w:r>
        <w:rPr>
          <w:rFonts w:asciiTheme="majorHAnsi" w:hAnsiTheme="majorHAnsi"/>
          <w:b/>
        </w:rPr>
        <w:t>Closed Session:</w:t>
      </w:r>
      <w:r w:rsidR="004B14BE">
        <w:rPr>
          <w:rFonts w:asciiTheme="majorHAnsi" w:hAnsiTheme="majorHAnsi"/>
        </w:rPr>
        <w:t xml:space="preserve"> </w:t>
      </w:r>
    </w:p>
    <w:p w14:paraId="0E876396" w14:textId="77777777" w:rsidR="008F44C1" w:rsidRPr="008F44C1" w:rsidRDefault="008F44C1" w:rsidP="008F44C1">
      <w:pPr>
        <w:pStyle w:val="ListParagraph"/>
        <w:numPr>
          <w:ilvl w:val="0"/>
          <w:numId w:val="5"/>
        </w:numPr>
        <w:spacing w:after="0"/>
        <w:rPr>
          <w:rFonts w:asciiTheme="majorHAnsi" w:hAnsiTheme="majorHAnsi"/>
        </w:rPr>
      </w:pPr>
      <w:r>
        <w:rPr>
          <w:rFonts w:asciiTheme="majorHAnsi" w:hAnsiTheme="majorHAnsi"/>
          <w:sz w:val="16"/>
          <w:szCs w:val="16"/>
        </w:rPr>
        <w:t>Discuss closed session minutes – semi-annual review mandated by Section 2.06 [5 ILCS 120/2(c)</w:t>
      </w:r>
      <w:proofErr w:type="gramStart"/>
      <w:r>
        <w:rPr>
          <w:rFonts w:asciiTheme="majorHAnsi" w:hAnsiTheme="majorHAnsi"/>
          <w:sz w:val="16"/>
          <w:szCs w:val="16"/>
        </w:rPr>
        <w:t>/(</w:t>
      </w:r>
      <w:proofErr w:type="gramEnd"/>
      <w:r>
        <w:rPr>
          <w:rFonts w:asciiTheme="majorHAnsi" w:hAnsiTheme="majorHAnsi"/>
          <w:sz w:val="16"/>
          <w:szCs w:val="16"/>
        </w:rPr>
        <w:t>21)]</w:t>
      </w:r>
    </w:p>
    <w:p w14:paraId="7B0421E5" w14:textId="77777777" w:rsidR="008F44C1" w:rsidRPr="00B4303C" w:rsidRDefault="008F44C1" w:rsidP="008F44C1">
      <w:pPr>
        <w:pStyle w:val="ListParagraph"/>
        <w:numPr>
          <w:ilvl w:val="0"/>
          <w:numId w:val="5"/>
        </w:numPr>
        <w:spacing w:after="0"/>
        <w:rPr>
          <w:rFonts w:asciiTheme="majorHAnsi" w:hAnsiTheme="majorHAnsi"/>
        </w:rPr>
      </w:pPr>
      <w:r>
        <w:rPr>
          <w:rFonts w:asciiTheme="majorHAnsi" w:hAnsiTheme="majorHAnsi"/>
          <w:sz w:val="16"/>
          <w:szCs w:val="16"/>
        </w:rPr>
        <w:t xml:space="preserve">Discuss employee issues – the appointment, employment, compensation, discipline, performance or dismissal of specific employee(s) of the public body or </w:t>
      </w:r>
      <w:r w:rsidR="00B4303C">
        <w:rPr>
          <w:rFonts w:asciiTheme="majorHAnsi" w:hAnsiTheme="majorHAnsi"/>
          <w:sz w:val="16"/>
          <w:szCs w:val="16"/>
        </w:rPr>
        <w:t>legal</w:t>
      </w:r>
      <w:r>
        <w:rPr>
          <w:rFonts w:asciiTheme="majorHAnsi" w:hAnsiTheme="majorHAnsi"/>
          <w:sz w:val="16"/>
          <w:szCs w:val="16"/>
        </w:rPr>
        <w:t xml:space="preserve"> counsel for the public body, including hearing testimony on a complai</w:t>
      </w:r>
      <w:r w:rsidR="00B4303C">
        <w:rPr>
          <w:rFonts w:asciiTheme="majorHAnsi" w:hAnsiTheme="majorHAnsi"/>
          <w:sz w:val="16"/>
          <w:szCs w:val="16"/>
        </w:rPr>
        <w:t>nt lodged against an employee of the public body or against legal counsel for the public body to determine its validity. [5 ILCS 120/2(c)</w:t>
      </w:r>
      <w:proofErr w:type="gramStart"/>
      <w:r w:rsidR="00B4303C">
        <w:rPr>
          <w:rFonts w:asciiTheme="majorHAnsi" w:hAnsiTheme="majorHAnsi"/>
          <w:sz w:val="16"/>
          <w:szCs w:val="16"/>
        </w:rPr>
        <w:t>/(</w:t>
      </w:r>
      <w:proofErr w:type="gramEnd"/>
      <w:r w:rsidR="00B4303C">
        <w:rPr>
          <w:rFonts w:asciiTheme="majorHAnsi" w:hAnsiTheme="majorHAnsi"/>
          <w:sz w:val="16"/>
          <w:szCs w:val="16"/>
        </w:rPr>
        <w:t>11)]</w:t>
      </w:r>
    </w:p>
    <w:p w14:paraId="68953511" w14:textId="77777777" w:rsidR="00877901" w:rsidRPr="00257B21" w:rsidRDefault="00B4303C" w:rsidP="00B92E95">
      <w:pPr>
        <w:spacing w:after="0"/>
        <w:rPr>
          <w:rFonts w:asciiTheme="majorHAnsi" w:hAnsiTheme="majorHAnsi"/>
        </w:rPr>
      </w:pPr>
      <w:r>
        <w:rPr>
          <w:rFonts w:asciiTheme="majorHAnsi" w:hAnsiTheme="majorHAnsi"/>
          <w:b/>
        </w:rPr>
        <w:t>Open Session:</w:t>
      </w:r>
      <w:r w:rsidR="00257B21">
        <w:rPr>
          <w:rFonts w:asciiTheme="majorHAnsi" w:hAnsiTheme="majorHAnsi"/>
          <w:b/>
        </w:rPr>
        <w:t xml:space="preserve"> </w:t>
      </w:r>
    </w:p>
    <w:p w14:paraId="3F21B627" w14:textId="77777777" w:rsidR="00B4303C" w:rsidRPr="00B4303C" w:rsidRDefault="00B4303C" w:rsidP="00B4303C">
      <w:pPr>
        <w:spacing w:after="0"/>
        <w:rPr>
          <w:rFonts w:asciiTheme="majorHAnsi" w:hAnsiTheme="majorHAnsi"/>
        </w:rPr>
      </w:pPr>
      <w:r>
        <w:rPr>
          <w:rFonts w:asciiTheme="majorHAnsi" w:hAnsiTheme="majorHAnsi"/>
          <w:b/>
        </w:rPr>
        <w:t>Adjournment</w:t>
      </w:r>
    </w:p>
    <w:sectPr w:rsidR="00B4303C" w:rsidRPr="00B4303C" w:rsidSect="000B3476">
      <w:headerReference w:type="even" r:id="rId9"/>
      <w:headerReference w:type="default" r:id="rId10"/>
      <w:footerReference w:type="default" r:id="rId11"/>
      <w:headerReference w:type="first" r:id="rId12"/>
      <w:pgSz w:w="12240" w:h="15840"/>
      <w:pgMar w:top="1440" w:right="1440" w:bottom="1440" w:left="144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C79545" w14:textId="77777777" w:rsidR="00CB7F0F" w:rsidRDefault="00CB7F0F" w:rsidP="00F72DBF">
      <w:pPr>
        <w:spacing w:after="0" w:line="240" w:lineRule="auto"/>
      </w:pPr>
      <w:r>
        <w:separator/>
      </w:r>
    </w:p>
  </w:endnote>
  <w:endnote w:type="continuationSeparator" w:id="0">
    <w:p w14:paraId="67574FA0" w14:textId="77777777" w:rsidR="00CB7F0F" w:rsidRDefault="00CB7F0F" w:rsidP="00F72D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Calligraphy">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016C54" w14:textId="77777777" w:rsidR="00D47DB4" w:rsidRDefault="00D47DB4">
    <w:pPr>
      <w:pStyle w:val="Footer"/>
      <w:rPr>
        <w:rFonts w:ascii="Lucida Calligraphy" w:hAnsi="Lucida Calligraphy"/>
        <w:b/>
        <w:color w:val="365F91" w:themeColor="accent1" w:themeShade="BF"/>
      </w:rPr>
    </w:pPr>
    <w:r>
      <w:rPr>
        <w:rFonts w:ascii="Lucida Calligraphy" w:hAnsi="Lucida Calligraphy"/>
        <w:b/>
        <w:noProof/>
        <w:color w:val="4F81BD" w:themeColor="accent1"/>
      </w:rPr>
      <mc:AlternateContent>
        <mc:Choice Requires="wps">
          <w:drawing>
            <wp:anchor distT="0" distB="0" distL="114300" distR="114300" simplePos="0" relativeHeight="251660288" behindDoc="0" locked="0" layoutInCell="1" allowOverlap="1" wp14:anchorId="7BEBD4FF" wp14:editId="21572E67">
              <wp:simplePos x="0" y="0"/>
              <wp:positionH relativeFrom="column">
                <wp:posOffset>-809625</wp:posOffset>
              </wp:positionH>
              <wp:positionV relativeFrom="paragraph">
                <wp:posOffset>122555</wp:posOffset>
              </wp:positionV>
              <wp:extent cx="7600950" cy="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76009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F530A3" id="Straight Connector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75pt,9.65pt" to="534.7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" strokecolor="#4579b8 [3044]"/>
          </w:pict>
        </mc:Fallback>
      </mc:AlternateContent>
    </w:r>
  </w:p>
  <w:p w14:paraId="6BA5CCDF" w14:textId="73802FC6" w:rsidR="00B4303C" w:rsidRDefault="00C56A58">
    <w:pPr>
      <w:pStyle w:val="Footer"/>
      <w:rPr>
        <w:rFonts w:ascii="Lucida Calligraphy" w:hAnsi="Lucida Calligraphy"/>
        <w:b/>
        <w:color w:val="31849B" w:themeColor="accent5" w:themeShade="BF"/>
      </w:rPr>
    </w:pPr>
    <w:r>
      <w:rPr>
        <w:rFonts w:ascii="Lucida Calligraphy" w:hAnsi="Lucida Calligraphy"/>
        <w:b/>
        <w:color w:val="31849B" w:themeColor="accent5" w:themeShade="BF"/>
      </w:rPr>
      <w:t>20</w:t>
    </w:r>
    <w:r w:rsidR="001D24BA">
      <w:rPr>
        <w:rFonts w:ascii="Lucida Calligraphy" w:hAnsi="Lucida Calligraphy"/>
        <w:b/>
        <w:color w:val="31849B" w:themeColor="accent5" w:themeShade="BF"/>
      </w:rPr>
      <w:t>-</w:t>
    </w:r>
    <w:r>
      <w:rPr>
        <w:rFonts w:ascii="Lucida Calligraphy" w:hAnsi="Lucida Calligraphy"/>
        <w:b/>
        <w:color w:val="31849B" w:themeColor="accent5" w:themeShade="BF"/>
      </w:rPr>
      <w:t>0</w:t>
    </w:r>
    <w:r w:rsidR="00AE2B23">
      <w:rPr>
        <w:rFonts w:ascii="Lucida Calligraphy" w:hAnsi="Lucida Calligraphy"/>
        <w:b/>
        <w:color w:val="31849B" w:themeColor="accent5" w:themeShade="BF"/>
      </w:rPr>
      <w:t>5</w:t>
    </w:r>
    <w:r w:rsidR="001D24BA">
      <w:rPr>
        <w:rFonts w:ascii="Lucida Calligraphy" w:hAnsi="Lucida Calligraphy"/>
        <w:b/>
        <w:color w:val="31849B" w:themeColor="accent5" w:themeShade="BF"/>
      </w:rPr>
      <w:t>-</w:t>
    </w:r>
    <w:r w:rsidR="00AE2B23">
      <w:rPr>
        <w:rFonts w:ascii="Lucida Calligraphy" w:hAnsi="Lucida Calligraphy"/>
        <w:b/>
        <w:color w:val="31849B" w:themeColor="accent5" w:themeShade="BF"/>
      </w:rPr>
      <w:t>18</w:t>
    </w:r>
    <w:r w:rsidR="000D2940">
      <w:rPr>
        <w:rFonts w:ascii="Lucida Calligraphy" w:hAnsi="Lucida Calligraphy"/>
        <w:b/>
        <w:color w:val="31849B" w:themeColor="accent5" w:themeShade="BF"/>
      </w:rPr>
      <w:t xml:space="preserve"> </w:t>
    </w:r>
    <w:r w:rsidR="001D24BA">
      <w:rPr>
        <w:rFonts w:ascii="Lucida Calligraphy" w:hAnsi="Lucida Calligraphy"/>
        <w:b/>
        <w:color w:val="31849B" w:themeColor="accent5" w:themeShade="BF"/>
      </w:rPr>
      <w:t>R</w:t>
    </w:r>
    <w:r w:rsidR="007F0E53">
      <w:rPr>
        <w:rFonts w:ascii="Lucida Calligraphy" w:hAnsi="Lucida Calligraphy"/>
        <w:b/>
        <w:color w:val="31849B" w:themeColor="accent5" w:themeShade="BF"/>
      </w:rPr>
      <w:t>0</w:t>
    </w:r>
    <w:r w:rsidR="00AE2B23">
      <w:rPr>
        <w:rFonts w:ascii="Lucida Calligraphy" w:hAnsi="Lucida Calligraphy"/>
        <w:b/>
        <w:color w:val="31849B" w:themeColor="accent5" w:themeShade="BF"/>
      </w:rPr>
      <w:t>5</w:t>
    </w:r>
  </w:p>
  <w:p w14:paraId="52B1789A" w14:textId="77777777" w:rsidR="000B3476" w:rsidRDefault="000B3476">
    <w:pPr>
      <w:pStyle w:val="Footer"/>
      <w:rPr>
        <w:rFonts w:ascii="Lucida Calligraphy" w:hAnsi="Lucida Calligraphy"/>
        <w:b/>
        <w:color w:val="31849B" w:themeColor="accent5" w:themeShade="BF"/>
      </w:rPr>
    </w:pPr>
  </w:p>
  <w:p w14:paraId="7D6C93DE" w14:textId="77777777" w:rsidR="000B3476" w:rsidRPr="00F619FD" w:rsidRDefault="000B3476">
    <w:pPr>
      <w:pStyle w:val="Footer"/>
      <w:rPr>
        <w:rFonts w:ascii="Lucida Calligraphy" w:hAnsi="Lucida Calligraphy"/>
        <w:b/>
        <w:color w:val="31849B" w:themeColor="accent5" w:themeShade="B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C6C43E" w14:textId="77777777" w:rsidR="00CB7F0F" w:rsidRDefault="00CB7F0F" w:rsidP="00F72DBF">
      <w:pPr>
        <w:spacing w:after="0" w:line="240" w:lineRule="auto"/>
      </w:pPr>
      <w:r>
        <w:separator/>
      </w:r>
    </w:p>
  </w:footnote>
  <w:footnote w:type="continuationSeparator" w:id="0">
    <w:p w14:paraId="48089310" w14:textId="77777777" w:rsidR="00CB7F0F" w:rsidRDefault="00CB7F0F" w:rsidP="00F72D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1F1F7A" w14:textId="77777777" w:rsidR="00D47DB4" w:rsidRDefault="00CB7F0F">
    <w:pPr>
      <w:pStyle w:val="Header"/>
    </w:pPr>
    <w:r>
      <w:rPr>
        <w:noProof/>
      </w:rPr>
      <w:pict w14:anchorId="56632E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77422" o:spid="_x0000_s2051" type="#_x0000_t136" style="position:absolute;margin-left:0;margin-top:0;width:549.9pt;height:109.95pt;rotation:315;z-index:-251652096;mso-position-horizontal:center;mso-position-horizontal-relative:margin;mso-position-vertical:center;mso-position-vertical-relative:margin" o:allowincell="f" fillcolor="#daeef3 [664]" stroked="f">
          <v:fill opacity=".5"/>
          <v:textpath style="font-family:&quot;Brush Script MT&quot;;font-size:1pt" string="Village of Argen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0906DE" w14:textId="77777777" w:rsidR="00F72DBF" w:rsidRDefault="00CB7F0F" w:rsidP="005A342B">
    <w:pPr>
      <w:pStyle w:val="Header"/>
      <w:jc w:val="center"/>
      <w:rPr>
        <w:color w:val="31849B" w:themeColor="accent5" w:themeShade="BF"/>
      </w:rPr>
    </w:pPr>
    <w:r>
      <w:rPr>
        <w:noProof/>
      </w:rPr>
      <w:pict w14:anchorId="360B34A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77423" o:spid="_x0000_s2052" type="#_x0000_t136" style="position:absolute;left:0;text-align:left;margin-left:0;margin-top:0;width:549.9pt;height:109.95pt;rotation:315;z-index:-251650048;mso-position-horizontal:center;mso-position-horizontal-relative:margin;mso-position-vertical:center;mso-position-vertical-relative:margin" o:allowincell="f" fillcolor="#daeef3 [664]" stroked="f">
          <v:fill opacity=".5"/>
          <v:textpath style="font-family:&quot;Brush Script MT&quot;;font-size:1pt" string="Village of Argenta"/>
          <w10:wrap anchorx="margin" anchory="margin"/>
        </v:shape>
      </w:pict>
    </w:r>
    <w:r w:rsidR="00D47DB4">
      <w:rPr>
        <w:noProof/>
      </w:rPr>
      <mc:AlternateContent>
        <mc:Choice Requires="wps">
          <w:drawing>
            <wp:anchor distT="0" distB="0" distL="114300" distR="114300" simplePos="0" relativeHeight="251659264" behindDoc="0" locked="0" layoutInCell="1" allowOverlap="1" wp14:anchorId="66EFB140" wp14:editId="146FC223">
              <wp:simplePos x="0" y="0"/>
              <wp:positionH relativeFrom="column">
                <wp:posOffset>-809625</wp:posOffset>
              </wp:positionH>
              <wp:positionV relativeFrom="paragraph">
                <wp:posOffset>933450</wp:posOffset>
              </wp:positionV>
              <wp:extent cx="760095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76009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1C8678"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75pt,73.5pt" to="534.7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" strokecolor="#4579b8 [3044]"/>
          </w:pict>
        </mc:Fallback>
      </mc:AlternateContent>
    </w:r>
    <w:r w:rsidR="00F72DBF">
      <w:rPr>
        <w:noProof/>
      </w:rPr>
      <w:drawing>
        <wp:inline distT="0" distB="0" distL="0" distR="0" wp14:anchorId="1E77830C" wp14:editId="69EB1E07">
          <wp:extent cx="1514475" cy="933450"/>
          <wp:effectExtent l="0" t="0" r="9525" b="0"/>
          <wp:docPr id="3" name="Picture 3" descr="C:\Users\argenta\Documents\Logo\argenta w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rgenta\Documents\Logo\argenta w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4895" cy="933709"/>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7BC049" w14:textId="77777777" w:rsidR="00D47DB4" w:rsidRDefault="00CB7F0F">
    <w:pPr>
      <w:pStyle w:val="Header"/>
    </w:pPr>
    <w:r>
      <w:rPr>
        <w:noProof/>
      </w:rPr>
      <w:pict w14:anchorId="289BF15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77421" o:spid="_x0000_s2050" type="#_x0000_t136" style="position:absolute;margin-left:0;margin-top:0;width:549.9pt;height:109.95pt;rotation:315;z-index:-251654144;mso-position-horizontal:center;mso-position-horizontal-relative:margin;mso-position-vertical:center;mso-position-vertical-relative:margin" o:allowincell="f" fillcolor="#daeef3 [664]" stroked="f">
          <v:fill opacity=".5"/>
          <v:textpath style="font-family:&quot;Brush Script MT&quot;;font-size:1pt" string="Village of Argen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283CE6"/>
    <w:multiLevelType w:val="hybridMultilevel"/>
    <w:tmpl w:val="F36649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143847"/>
    <w:multiLevelType w:val="hybridMultilevel"/>
    <w:tmpl w:val="1F36BC8E"/>
    <w:lvl w:ilvl="0" w:tplc="37401244">
      <w:start w:val="1"/>
      <w:numFmt w:val="decimal"/>
      <w:lvlText w:val="%1."/>
      <w:lvlJc w:val="left"/>
      <w:pPr>
        <w:ind w:left="1080" w:hanging="360"/>
      </w:pPr>
      <w:rPr>
        <w:rFonts w:asciiTheme="majorHAnsi" w:eastAsiaTheme="minorHAnsi" w:hAnsiTheme="maj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B864A8D"/>
    <w:multiLevelType w:val="hybridMultilevel"/>
    <w:tmpl w:val="E50E0B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F23126"/>
    <w:multiLevelType w:val="hybridMultilevel"/>
    <w:tmpl w:val="7A602B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2477F0"/>
    <w:multiLevelType w:val="hybridMultilevel"/>
    <w:tmpl w:val="7754718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621218"/>
    <w:multiLevelType w:val="hybridMultilevel"/>
    <w:tmpl w:val="AD6214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FF420B"/>
    <w:multiLevelType w:val="hybridMultilevel"/>
    <w:tmpl w:val="6D3030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3857B4"/>
    <w:multiLevelType w:val="hybridMultilevel"/>
    <w:tmpl w:val="97308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4F2993"/>
    <w:multiLevelType w:val="hybridMultilevel"/>
    <w:tmpl w:val="61A68E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8424D96"/>
    <w:multiLevelType w:val="hybridMultilevel"/>
    <w:tmpl w:val="6F324D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5"/>
  </w:num>
  <w:num w:numId="4">
    <w:abstractNumId w:val="9"/>
  </w:num>
  <w:num w:numId="5">
    <w:abstractNumId w:val="7"/>
  </w:num>
  <w:num w:numId="6">
    <w:abstractNumId w:val="2"/>
  </w:num>
  <w:num w:numId="7">
    <w:abstractNumId w:val="0"/>
  </w:num>
  <w:num w:numId="8">
    <w:abstractNumId w:val="3"/>
  </w:num>
  <w:num w:numId="9">
    <w:abstractNumId w:val="8"/>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DBF"/>
    <w:rsid w:val="00051BF1"/>
    <w:rsid w:val="000606B8"/>
    <w:rsid w:val="00062A2C"/>
    <w:rsid w:val="000B3476"/>
    <w:rsid w:val="000D2940"/>
    <w:rsid w:val="001041F2"/>
    <w:rsid w:val="00126535"/>
    <w:rsid w:val="00143606"/>
    <w:rsid w:val="00175625"/>
    <w:rsid w:val="001760FA"/>
    <w:rsid w:val="001A0228"/>
    <w:rsid w:val="001A4DC2"/>
    <w:rsid w:val="001B28E8"/>
    <w:rsid w:val="001D24BA"/>
    <w:rsid w:val="001E1755"/>
    <w:rsid w:val="00220D5E"/>
    <w:rsid w:val="00257B21"/>
    <w:rsid w:val="00274073"/>
    <w:rsid w:val="0032182D"/>
    <w:rsid w:val="00336CF4"/>
    <w:rsid w:val="00341F66"/>
    <w:rsid w:val="003653F6"/>
    <w:rsid w:val="00366A8B"/>
    <w:rsid w:val="00391BAE"/>
    <w:rsid w:val="004458DC"/>
    <w:rsid w:val="004A1A51"/>
    <w:rsid w:val="004B14BE"/>
    <w:rsid w:val="005A342B"/>
    <w:rsid w:val="005A75B5"/>
    <w:rsid w:val="005D65DC"/>
    <w:rsid w:val="005F5109"/>
    <w:rsid w:val="006B22CE"/>
    <w:rsid w:val="006D2822"/>
    <w:rsid w:val="007154B6"/>
    <w:rsid w:val="00766F1E"/>
    <w:rsid w:val="00770057"/>
    <w:rsid w:val="00782EDD"/>
    <w:rsid w:val="0079606C"/>
    <w:rsid w:val="007F0E53"/>
    <w:rsid w:val="008059E9"/>
    <w:rsid w:val="00864ABA"/>
    <w:rsid w:val="00877901"/>
    <w:rsid w:val="008F44C1"/>
    <w:rsid w:val="008F706D"/>
    <w:rsid w:val="0090109A"/>
    <w:rsid w:val="00902DA6"/>
    <w:rsid w:val="00903023"/>
    <w:rsid w:val="00915C76"/>
    <w:rsid w:val="0092452C"/>
    <w:rsid w:val="00956B83"/>
    <w:rsid w:val="00984331"/>
    <w:rsid w:val="00A20451"/>
    <w:rsid w:val="00A8555D"/>
    <w:rsid w:val="00AD74FC"/>
    <w:rsid w:val="00AE2B23"/>
    <w:rsid w:val="00AE61A9"/>
    <w:rsid w:val="00B15E74"/>
    <w:rsid w:val="00B4303C"/>
    <w:rsid w:val="00B83BAC"/>
    <w:rsid w:val="00B92E95"/>
    <w:rsid w:val="00BC35C9"/>
    <w:rsid w:val="00BD1EC0"/>
    <w:rsid w:val="00BE4D7B"/>
    <w:rsid w:val="00BF7429"/>
    <w:rsid w:val="00C46F03"/>
    <w:rsid w:val="00C56A58"/>
    <w:rsid w:val="00C87341"/>
    <w:rsid w:val="00C91B3D"/>
    <w:rsid w:val="00C968C3"/>
    <w:rsid w:val="00CB7F0F"/>
    <w:rsid w:val="00CC5A66"/>
    <w:rsid w:val="00D331CD"/>
    <w:rsid w:val="00D47DB4"/>
    <w:rsid w:val="00D63163"/>
    <w:rsid w:val="00D76196"/>
    <w:rsid w:val="00D809EE"/>
    <w:rsid w:val="00DA1351"/>
    <w:rsid w:val="00DB2FCA"/>
    <w:rsid w:val="00DD4283"/>
    <w:rsid w:val="00E0782B"/>
    <w:rsid w:val="00E24301"/>
    <w:rsid w:val="00E74ED9"/>
    <w:rsid w:val="00EA29FF"/>
    <w:rsid w:val="00EC452D"/>
    <w:rsid w:val="00F50DF0"/>
    <w:rsid w:val="00F619FD"/>
    <w:rsid w:val="00F72DBF"/>
    <w:rsid w:val="00FB033C"/>
    <w:rsid w:val="00FF03FF"/>
    <w:rsid w:val="00FF71ED"/>
    <w:rsid w:val="00FF79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00D8C209"/>
  <w15:docId w15:val="{B2364F8C-D4D2-4910-9529-8308C7B5F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72D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2DBF"/>
    <w:rPr>
      <w:rFonts w:ascii="Tahoma" w:hAnsi="Tahoma" w:cs="Tahoma"/>
      <w:sz w:val="16"/>
      <w:szCs w:val="16"/>
    </w:rPr>
  </w:style>
  <w:style w:type="paragraph" w:styleId="Header">
    <w:name w:val="header"/>
    <w:basedOn w:val="Normal"/>
    <w:link w:val="HeaderChar"/>
    <w:uiPriority w:val="99"/>
    <w:unhideWhenUsed/>
    <w:rsid w:val="00F72D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DBF"/>
  </w:style>
  <w:style w:type="paragraph" w:styleId="Footer">
    <w:name w:val="footer"/>
    <w:basedOn w:val="Normal"/>
    <w:link w:val="FooterChar"/>
    <w:uiPriority w:val="99"/>
    <w:unhideWhenUsed/>
    <w:rsid w:val="00F72D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DBF"/>
  </w:style>
  <w:style w:type="paragraph" w:styleId="ListParagraph">
    <w:name w:val="List Paragraph"/>
    <w:basedOn w:val="Normal"/>
    <w:uiPriority w:val="34"/>
    <w:qFormat/>
    <w:rsid w:val="00062A2C"/>
    <w:pPr>
      <w:ind w:left="720"/>
      <w:contextualSpacing/>
    </w:pPr>
  </w:style>
  <w:style w:type="character" w:styleId="Hyperlink">
    <w:name w:val="Hyperlink"/>
    <w:basedOn w:val="DefaultParagraphFont"/>
    <w:uiPriority w:val="99"/>
    <w:unhideWhenUsed/>
    <w:rsid w:val="00366A8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genta.mayor@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C3A372-E7FE-4F0D-B4C9-4C28E5794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357</Words>
  <Characters>2036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Sherry Koszesza</dc:creator>
  <cp:lastModifiedBy>Sherry Koszesza</cp:lastModifiedBy>
  <cp:revision>4</cp:revision>
  <cp:lastPrinted>2016-09-22T20:54:00Z</cp:lastPrinted>
  <dcterms:created xsi:type="dcterms:W3CDTF">2020-05-13T21:12:00Z</dcterms:created>
  <dcterms:modified xsi:type="dcterms:W3CDTF">2020-05-15T15:47:00Z</dcterms:modified>
</cp:coreProperties>
</file>